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1C4" w:rsidRPr="00B14EB8" w:rsidRDefault="00B14EB8" w:rsidP="002511C4">
      <w:pPr>
        <w:spacing w:before="120"/>
        <w:jc w:val="center"/>
        <w:rPr>
          <w:b/>
          <w:bCs/>
          <w:color w:val="4BACC6"/>
          <w:sz w:val="32"/>
          <w:szCs w:val="32"/>
          <w:lang w:val="es-ES"/>
        </w:rPr>
      </w:pPr>
      <w:r>
        <w:rPr>
          <w:noProof/>
          <w:snapToGrid/>
          <w:sz w:val="28"/>
          <w:szCs w:val="28"/>
          <w:lang w:val="es-ES"/>
        </w:rPr>
        <mc:AlternateContent>
          <mc:Choice Requires="wps">
            <w:drawing>
              <wp:anchor distT="0" distB="0" distL="114300" distR="114300" simplePos="0" relativeHeight="251657728" behindDoc="0" locked="0" layoutInCell="1" allowOverlap="1">
                <wp:simplePos x="0" y="0"/>
                <wp:positionH relativeFrom="column">
                  <wp:posOffset>2539365</wp:posOffset>
                </wp:positionH>
                <wp:positionV relativeFrom="paragraph">
                  <wp:posOffset>-474345</wp:posOffset>
                </wp:positionV>
                <wp:extent cx="3110230" cy="3333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3333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F03" w:rsidRPr="009A25F4" w:rsidRDefault="00761F03" w:rsidP="00761F03">
                            <w:pPr>
                              <w:rPr>
                                <w:rFonts w:ascii="Arial" w:hAnsi="Arial" w:cs="Arial"/>
                                <w:bCs/>
                                <w:noProof/>
                                <w:color w:val="4BACC6"/>
                                <w:sz w:val="16"/>
                                <w:szCs w:val="16"/>
                                <w:lang w:val="es-ES"/>
                              </w:rPr>
                            </w:pPr>
                            <w:r w:rsidRPr="00761F03">
                              <w:rPr>
                                <w:rFonts w:ascii="Arial" w:hAnsi="Arial" w:cs="Arial"/>
                                <w:b/>
                                <w:bCs/>
                                <w:noProof/>
                                <w:sz w:val="16"/>
                                <w:szCs w:val="16"/>
                                <w:lang w:val="es-ES"/>
                              </w:rPr>
                              <w:t xml:space="preserve">                 </w:t>
                            </w:r>
                            <w:r>
                              <w:rPr>
                                <w:rFonts w:ascii="Arial" w:hAnsi="Arial" w:cs="Arial"/>
                                <w:b/>
                                <w:bCs/>
                                <w:noProof/>
                                <w:sz w:val="16"/>
                                <w:szCs w:val="16"/>
                                <w:lang w:val="es-ES"/>
                              </w:rPr>
                              <w:t xml:space="preserve">                          </w:t>
                            </w:r>
                            <w:r w:rsidRPr="009A25F4">
                              <w:rPr>
                                <w:rFonts w:ascii="Arial" w:hAnsi="Arial" w:cs="Arial"/>
                                <w:bCs/>
                                <w:noProof/>
                                <w:sz w:val="16"/>
                                <w:szCs w:val="16"/>
                                <w:lang w:val="es-ES"/>
                              </w:rPr>
                              <w:t>Numero</w:t>
                            </w:r>
                            <w:r w:rsidR="00B14EB8">
                              <w:rPr>
                                <w:rFonts w:ascii="Arial" w:hAnsi="Arial" w:cs="Arial"/>
                                <w:bCs/>
                                <w:noProof/>
                                <w:color w:val="4BACC6"/>
                                <w:sz w:val="16"/>
                                <w:szCs w:val="16"/>
                                <w:lang w:val="es-ES"/>
                              </w:rPr>
                              <w:t>: 002</w:t>
                            </w:r>
                          </w:p>
                          <w:p w:rsidR="00E7308D" w:rsidRDefault="00761F03" w:rsidP="00761F03">
                            <w:pPr>
                              <w:rPr>
                                <w:rFonts w:ascii="Arial" w:hAnsi="Arial" w:cs="Arial"/>
                                <w:b/>
                                <w:bCs/>
                                <w:noProof/>
                                <w:color w:val="4BACC6"/>
                                <w:sz w:val="16"/>
                                <w:szCs w:val="16"/>
                                <w:lang w:val="es-ES"/>
                              </w:rPr>
                            </w:pPr>
                            <w:r w:rsidRPr="009A25F4">
                              <w:rPr>
                                <w:rFonts w:ascii="Arial" w:hAnsi="Arial" w:cs="Arial"/>
                                <w:bCs/>
                                <w:noProof/>
                                <w:color w:val="4BACC6"/>
                                <w:sz w:val="16"/>
                                <w:szCs w:val="16"/>
                                <w:lang w:val="es-ES"/>
                              </w:rPr>
                              <w:tab/>
                              <w:t xml:space="preserve">  </w:t>
                            </w:r>
                            <w:r w:rsidRPr="009A25F4">
                              <w:rPr>
                                <w:rFonts w:ascii="Arial" w:hAnsi="Arial" w:cs="Arial"/>
                                <w:bCs/>
                                <w:noProof/>
                                <w:color w:val="4BACC6"/>
                                <w:sz w:val="16"/>
                                <w:szCs w:val="16"/>
                                <w:lang w:val="es-ES"/>
                              </w:rPr>
                              <w:tab/>
                              <w:t xml:space="preserve">           </w:t>
                            </w:r>
                            <w:r w:rsidRPr="009A25F4">
                              <w:rPr>
                                <w:rFonts w:ascii="Arial" w:hAnsi="Arial" w:cs="Arial"/>
                                <w:noProof/>
                                <w:sz w:val="16"/>
                                <w:szCs w:val="16"/>
                                <w:lang w:val="es-ES"/>
                              </w:rPr>
                              <w:t>Fecha</w:t>
                            </w:r>
                            <w:r w:rsidR="00E7308D" w:rsidRPr="00E7308D">
                              <w:rPr>
                                <w:rFonts w:ascii="Arial" w:hAnsi="Arial" w:cs="Arial"/>
                                <w:noProof/>
                                <w:sz w:val="16"/>
                                <w:szCs w:val="16"/>
                                <w:lang w:val="es-ES"/>
                              </w:rPr>
                              <w:t>:</w:t>
                            </w:r>
                            <w:r w:rsidR="00E7308D" w:rsidRPr="00E7308D">
                              <w:rPr>
                                <w:rFonts w:ascii="Arial" w:hAnsi="Arial" w:cs="Arial"/>
                                <w:sz w:val="16"/>
                                <w:szCs w:val="16"/>
                                <w:lang w:val="es-ES"/>
                              </w:rPr>
                              <w:t xml:space="preserve"> </w:t>
                            </w:r>
                            <w:r w:rsidR="00E7308D" w:rsidRPr="00E7308D">
                              <w:rPr>
                                <w:rFonts w:ascii="Arial" w:hAnsi="Arial" w:cs="Arial"/>
                                <w:b/>
                                <w:bCs/>
                                <w:noProof/>
                                <w:color w:val="4BACC6"/>
                                <w:sz w:val="16"/>
                                <w:szCs w:val="16"/>
                                <w:lang w:val="es-ES"/>
                              </w:rPr>
                              <w:t>[</w:t>
                            </w:r>
                            <w:r>
                              <w:rPr>
                                <w:rFonts w:ascii="Arial" w:hAnsi="Arial" w:cs="Arial"/>
                                <w:b/>
                                <w:bCs/>
                                <w:noProof/>
                                <w:color w:val="4BACC6"/>
                                <w:sz w:val="16"/>
                                <w:szCs w:val="16"/>
                                <w:lang w:val="es-ES"/>
                              </w:rPr>
                              <w:t>01 de febrero de 2019</w:t>
                            </w:r>
                            <w:r w:rsidR="00E7308D" w:rsidRPr="00E7308D">
                              <w:rPr>
                                <w:rFonts w:ascii="Arial" w:hAnsi="Arial" w:cs="Arial"/>
                                <w:b/>
                                <w:bCs/>
                                <w:noProof/>
                                <w:color w:val="4BACC6"/>
                                <w:sz w:val="16"/>
                                <w:szCs w:val="16"/>
                                <w:lang w:val="es-ES"/>
                              </w:rPr>
                              <w:t>]</w:t>
                            </w:r>
                          </w:p>
                          <w:p w:rsidR="00761F03" w:rsidRDefault="00761F03" w:rsidP="00E7308D">
                            <w:pPr>
                              <w:jc w:val="right"/>
                              <w:rPr>
                                <w:rFonts w:ascii="Arial" w:hAnsi="Arial" w:cs="Arial"/>
                                <w:b/>
                                <w:bCs/>
                                <w:noProof/>
                                <w:color w:val="4BACC6"/>
                                <w:sz w:val="16"/>
                                <w:szCs w:val="16"/>
                                <w:lang w:val="es-ES"/>
                              </w:rPr>
                            </w:pPr>
                          </w:p>
                          <w:p w:rsidR="00761F03" w:rsidRPr="00E7308D" w:rsidRDefault="00761F03" w:rsidP="00E7308D">
                            <w:pPr>
                              <w:jc w:val="right"/>
                              <w:rPr>
                                <w:rFonts w:ascii="Arial" w:hAnsi="Arial" w:cs="Arial"/>
                                <w:sz w:val="16"/>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9.95pt;margin-top:-37.35pt;width:244.9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" fillcolor="#f2f2f2" stroked="f">
                <v:textbox>
                  <w:txbxContent>
                    <w:p w:rsidR="00761F03" w:rsidRPr="009A25F4" w:rsidRDefault="00761F03" w:rsidP="00761F03">
                      <w:pPr>
                        <w:rPr>
                          <w:rFonts w:ascii="Arial" w:hAnsi="Arial" w:cs="Arial"/>
                          <w:bCs/>
                          <w:noProof/>
                          <w:color w:val="4BACC6"/>
                          <w:sz w:val="16"/>
                          <w:szCs w:val="16"/>
                          <w:lang w:val="es-ES"/>
                        </w:rPr>
                      </w:pPr>
                      <w:r w:rsidRPr="00761F03">
                        <w:rPr>
                          <w:rFonts w:ascii="Arial" w:hAnsi="Arial" w:cs="Arial"/>
                          <w:b/>
                          <w:bCs/>
                          <w:noProof/>
                          <w:sz w:val="16"/>
                          <w:szCs w:val="16"/>
                          <w:lang w:val="es-ES"/>
                        </w:rPr>
                        <w:t xml:space="preserve">                 </w:t>
                      </w:r>
                      <w:r>
                        <w:rPr>
                          <w:rFonts w:ascii="Arial" w:hAnsi="Arial" w:cs="Arial"/>
                          <w:b/>
                          <w:bCs/>
                          <w:noProof/>
                          <w:sz w:val="16"/>
                          <w:szCs w:val="16"/>
                          <w:lang w:val="es-ES"/>
                        </w:rPr>
                        <w:t xml:space="preserve">                          </w:t>
                      </w:r>
                      <w:r w:rsidRPr="009A25F4">
                        <w:rPr>
                          <w:rFonts w:ascii="Arial" w:hAnsi="Arial" w:cs="Arial"/>
                          <w:bCs/>
                          <w:noProof/>
                          <w:sz w:val="16"/>
                          <w:szCs w:val="16"/>
                          <w:lang w:val="es-ES"/>
                        </w:rPr>
                        <w:t>Numero</w:t>
                      </w:r>
                      <w:r w:rsidR="00B14EB8">
                        <w:rPr>
                          <w:rFonts w:ascii="Arial" w:hAnsi="Arial" w:cs="Arial"/>
                          <w:bCs/>
                          <w:noProof/>
                          <w:color w:val="4BACC6"/>
                          <w:sz w:val="16"/>
                          <w:szCs w:val="16"/>
                          <w:lang w:val="es-ES"/>
                        </w:rPr>
                        <w:t>: 002</w:t>
                      </w:r>
                    </w:p>
                    <w:p w:rsidR="00E7308D" w:rsidRDefault="00761F03" w:rsidP="00761F03">
                      <w:pPr>
                        <w:rPr>
                          <w:rFonts w:ascii="Arial" w:hAnsi="Arial" w:cs="Arial"/>
                          <w:b/>
                          <w:bCs/>
                          <w:noProof/>
                          <w:color w:val="4BACC6"/>
                          <w:sz w:val="16"/>
                          <w:szCs w:val="16"/>
                          <w:lang w:val="es-ES"/>
                        </w:rPr>
                      </w:pPr>
                      <w:r w:rsidRPr="009A25F4">
                        <w:rPr>
                          <w:rFonts w:ascii="Arial" w:hAnsi="Arial" w:cs="Arial"/>
                          <w:bCs/>
                          <w:noProof/>
                          <w:color w:val="4BACC6"/>
                          <w:sz w:val="16"/>
                          <w:szCs w:val="16"/>
                          <w:lang w:val="es-ES"/>
                        </w:rPr>
                        <w:tab/>
                        <w:t xml:space="preserve">  </w:t>
                      </w:r>
                      <w:r w:rsidRPr="009A25F4">
                        <w:rPr>
                          <w:rFonts w:ascii="Arial" w:hAnsi="Arial" w:cs="Arial"/>
                          <w:bCs/>
                          <w:noProof/>
                          <w:color w:val="4BACC6"/>
                          <w:sz w:val="16"/>
                          <w:szCs w:val="16"/>
                          <w:lang w:val="es-ES"/>
                        </w:rPr>
                        <w:tab/>
                        <w:t xml:space="preserve">           </w:t>
                      </w:r>
                      <w:r w:rsidRPr="009A25F4">
                        <w:rPr>
                          <w:rFonts w:ascii="Arial" w:hAnsi="Arial" w:cs="Arial"/>
                          <w:noProof/>
                          <w:sz w:val="16"/>
                          <w:szCs w:val="16"/>
                          <w:lang w:val="es-ES"/>
                        </w:rPr>
                        <w:t>Fecha</w:t>
                      </w:r>
                      <w:r w:rsidR="00E7308D" w:rsidRPr="00E7308D">
                        <w:rPr>
                          <w:rFonts w:ascii="Arial" w:hAnsi="Arial" w:cs="Arial"/>
                          <w:noProof/>
                          <w:sz w:val="16"/>
                          <w:szCs w:val="16"/>
                          <w:lang w:val="es-ES"/>
                        </w:rPr>
                        <w:t>:</w:t>
                      </w:r>
                      <w:r w:rsidR="00E7308D" w:rsidRPr="00E7308D">
                        <w:rPr>
                          <w:rFonts w:ascii="Arial" w:hAnsi="Arial" w:cs="Arial"/>
                          <w:sz w:val="16"/>
                          <w:szCs w:val="16"/>
                          <w:lang w:val="es-ES"/>
                        </w:rPr>
                        <w:t xml:space="preserve"> </w:t>
                      </w:r>
                      <w:r w:rsidR="00E7308D" w:rsidRPr="00E7308D">
                        <w:rPr>
                          <w:rFonts w:ascii="Arial" w:hAnsi="Arial" w:cs="Arial"/>
                          <w:b/>
                          <w:bCs/>
                          <w:noProof/>
                          <w:color w:val="4BACC6"/>
                          <w:sz w:val="16"/>
                          <w:szCs w:val="16"/>
                          <w:lang w:val="es-ES"/>
                        </w:rPr>
                        <w:t>[</w:t>
                      </w:r>
                      <w:r>
                        <w:rPr>
                          <w:rFonts w:ascii="Arial" w:hAnsi="Arial" w:cs="Arial"/>
                          <w:b/>
                          <w:bCs/>
                          <w:noProof/>
                          <w:color w:val="4BACC6"/>
                          <w:sz w:val="16"/>
                          <w:szCs w:val="16"/>
                          <w:lang w:val="es-ES"/>
                        </w:rPr>
                        <w:t>01 de febrero de 2019</w:t>
                      </w:r>
                      <w:r w:rsidR="00E7308D" w:rsidRPr="00E7308D">
                        <w:rPr>
                          <w:rFonts w:ascii="Arial" w:hAnsi="Arial" w:cs="Arial"/>
                          <w:b/>
                          <w:bCs/>
                          <w:noProof/>
                          <w:color w:val="4BACC6"/>
                          <w:sz w:val="16"/>
                          <w:szCs w:val="16"/>
                          <w:lang w:val="es-ES"/>
                        </w:rPr>
                        <w:t>]</w:t>
                      </w:r>
                    </w:p>
                    <w:p w:rsidR="00761F03" w:rsidRDefault="00761F03" w:rsidP="00E7308D">
                      <w:pPr>
                        <w:jc w:val="right"/>
                        <w:rPr>
                          <w:rFonts w:ascii="Arial" w:hAnsi="Arial" w:cs="Arial"/>
                          <w:b/>
                          <w:bCs/>
                          <w:noProof/>
                          <w:color w:val="4BACC6"/>
                          <w:sz w:val="16"/>
                          <w:szCs w:val="16"/>
                          <w:lang w:val="es-ES"/>
                        </w:rPr>
                      </w:pPr>
                    </w:p>
                    <w:p w:rsidR="00761F03" w:rsidRPr="00E7308D" w:rsidRDefault="00761F03" w:rsidP="00E7308D">
                      <w:pPr>
                        <w:jc w:val="right"/>
                        <w:rPr>
                          <w:rFonts w:ascii="Arial" w:hAnsi="Arial" w:cs="Arial"/>
                          <w:sz w:val="16"/>
                          <w:szCs w:val="16"/>
                          <w:lang w:val="es-ES"/>
                        </w:rPr>
                      </w:pPr>
                    </w:p>
                  </w:txbxContent>
                </v:textbox>
              </v:shape>
            </w:pict>
          </mc:Fallback>
        </mc:AlternateContent>
      </w:r>
      <w:r w:rsidRPr="00B14EB8">
        <w:rPr>
          <w:b/>
          <w:bCs/>
          <w:color w:val="4BACC6"/>
          <w:sz w:val="28"/>
          <w:szCs w:val="28"/>
          <w:lang w:val="es-ES"/>
        </w:rPr>
        <w:t>ENTREGA DE LA AUTORIZACION Y EL CERTIFICADO DE REGISTRO A LA EMPRESA GEPETROL SEGUROS</w:t>
      </w:r>
    </w:p>
    <w:p w:rsidR="00B14EB8" w:rsidRDefault="00B14EB8" w:rsidP="00B14EB8">
      <w:pPr>
        <w:ind w:firstLine="708"/>
        <w:jc w:val="both"/>
        <w:rPr>
          <w:color w:val="000000"/>
          <w:sz w:val="28"/>
          <w:szCs w:val="28"/>
          <w:lang w:val="es-ES"/>
        </w:rPr>
      </w:pPr>
    </w:p>
    <w:p w:rsidR="00B14EB8" w:rsidRDefault="00B14EB8" w:rsidP="00B14EB8">
      <w:pPr>
        <w:ind w:firstLine="708"/>
        <w:jc w:val="both"/>
        <w:rPr>
          <w:color w:val="000000"/>
          <w:sz w:val="28"/>
          <w:szCs w:val="28"/>
          <w:lang w:val="es-ES"/>
        </w:rPr>
      </w:pPr>
    </w:p>
    <w:p w:rsidR="00B14EB8" w:rsidRPr="00B14EB8" w:rsidRDefault="002511C4" w:rsidP="0097115C">
      <w:pPr>
        <w:jc w:val="both"/>
        <w:rPr>
          <w:rFonts w:eastAsia="Calibri"/>
          <w:snapToGrid/>
          <w:sz w:val="28"/>
          <w:szCs w:val="28"/>
          <w:lang w:val="es-ES" w:eastAsia="en-US"/>
        </w:rPr>
      </w:pPr>
      <w:r w:rsidRPr="00B14EB8">
        <w:rPr>
          <w:color w:val="000000"/>
          <w:sz w:val="28"/>
          <w:szCs w:val="28"/>
          <w:lang w:val="es-ES"/>
        </w:rPr>
        <w:t xml:space="preserve">Durante la jornada de hoy Viernes 01 de febrero del presente año, </w:t>
      </w:r>
      <w:r w:rsidR="00B14EB8" w:rsidRPr="00B14EB8">
        <w:rPr>
          <w:rFonts w:eastAsia="Calibri"/>
          <w:snapToGrid/>
          <w:sz w:val="28"/>
          <w:szCs w:val="28"/>
          <w:lang w:val="es-ES" w:eastAsia="en-US"/>
        </w:rPr>
        <w:t xml:space="preserve">Excmo. Sr. Ministro de Minas e Hidrocarburos Don Gabriel Mbaga Obiang Lima acompañado por el Excmo. Sr. Secretario de Estado de Minas, Don Santiago Mba Eneme Nsuga, </w:t>
      </w:r>
      <w:proofErr w:type="spellStart"/>
      <w:r w:rsidR="00B14EB8" w:rsidRPr="00B14EB8">
        <w:rPr>
          <w:rFonts w:eastAsia="Calibri"/>
          <w:snapToGrid/>
          <w:sz w:val="28"/>
          <w:szCs w:val="28"/>
          <w:lang w:val="es-ES" w:eastAsia="en-US"/>
        </w:rPr>
        <w:t>Ilmos</w:t>
      </w:r>
      <w:proofErr w:type="spellEnd"/>
      <w:r w:rsidR="00B14EB8" w:rsidRPr="00B14EB8">
        <w:rPr>
          <w:rFonts w:eastAsia="Calibri"/>
          <w:snapToGrid/>
          <w:sz w:val="28"/>
          <w:szCs w:val="28"/>
          <w:lang w:val="es-ES" w:eastAsia="en-US"/>
        </w:rPr>
        <w:t xml:space="preserve"> Directores Generales del Contenido Nacional, Hidrocarburos y la Ilma. Sra. Inspectora General de Servicios, ha hecho entrega de la autorización y el certificado de registro a la empresa GEPETROL SEGUROS, en la presencia del Ilmo. Director General de </w:t>
      </w:r>
      <w:proofErr w:type="spellStart"/>
      <w:r w:rsidR="00B14EB8" w:rsidRPr="00B14EB8">
        <w:rPr>
          <w:rFonts w:eastAsia="Calibri"/>
          <w:snapToGrid/>
          <w:sz w:val="28"/>
          <w:szCs w:val="28"/>
          <w:lang w:val="es-ES" w:eastAsia="en-US"/>
        </w:rPr>
        <w:t>Gepetrol</w:t>
      </w:r>
      <w:proofErr w:type="spellEnd"/>
      <w:r w:rsidR="00B14EB8" w:rsidRPr="00B14EB8">
        <w:rPr>
          <w:rFonts w:eastAsia="Calibri"/>
          <w:snapToGrid/>
          <w:sz w:val="28"/>
          <w:szCs w:val="28"/>
          <w:lang w:val="es-ES" w:eastAsia="en-US"/>
        </w:rPr>
        <w:t xml:space="preserve">, Don Antonio Ondo </w:t>
      </w:r>
      <w:proofErr w:type="spellStart"/>
      <w:r w:rsidR="00B14EB8" w:rsidRPr="00B14EB8">
        <w:rPr>
          <w:rFonts w:eastAsia="Calibri"/>
          <w:snapToGrid/>
          <w:sz w:val="28"/>
          <w:szCs w:val="28"/>
          <w:lang w:val="es-ES" w:eastAsia="en-US"/>
        </w:rPr>
        <w:t>Oburu</w:t>
      </w:r>
      <w:proofErr w:type="spellEnd"/>
      <w:r w:rsidR="00B14EB8" w:rsidRPr="00B14EB8">
        <w:rPr>
          <w:rFonts w:eastAsia="Calibri"/>
          <w:snapToGrid/>
          <w:sz w:val="28"/>
          <w:szCs w:val="28"/>
          <w:lang w:val="es-ES" w:eastAsia="en-US"/>
        </w:rPr>
        <w:t xml:space="preserve"> quien a su vez acudió a esta entrega con el Director Adjunto II de </w:t>
      </w:r>
      <w:proofErr w:type="spellStart"/>
      <w:r w:rsidR="00B14EB8" w:rsidRPr="00B14EB8">
        <w:rPr>
          <w:rFonts w:eastAsia="Calibri"/>
          <w:snapToGrid/>
          <w:sz w:val="28"/>
          <w:szCs w:val="28"/>
          <w:lang w:val="es-ES" w:eastAsia="en-US"/>
        </w:rPr>
        <w:t>Gepetrol</w:t>
      </w:r>
      <w:proofErr w:type="spellEnd"/>
      <w:r w:rsidR="00B14EB8" w:rsidRPr="00B14EB8">
        <w:rPr>
          <w:rFonts w:eastAsia="Calibri"/>
          <w:snapToGrid/>
          <w:sz w:val="28"/>
          <w:szCs w:val="28"/>
          <w:lang w:val="es-ES" w:eastAsia="en-US"/>
        </w:rPr>
        <w:t xml:space="preserve"> y el Director de </w:t>
      </w:r>
      <w:proofErr w:type="spellStart"/>
      <w:r w:rsidR="00B14EB8" w:rsidRPr="00B14EB8">
        <w:rPr>
          <w:rFonts w:eastAsia="Calibri"/>
          <w:snapToGrid/>
          <w:sz w:val="28"/>
          <w:szCs w:val="28"/>
          <w:lang w:val="es-ES" w:eastAsia="en-US"/>
        </w:rPr>
        <w:t>Gepetrol</w:t>
      </w:r>
      <w:proofErr w:type="spellEnd"/>
      <w:r w:rsidR="00B14EB8" w:rsidRPr="00B14EB8">
        <w:rPr>
          <w:rFonts w:eastAsia="Calibri"/>
          <w:snapToGrid/>
          <w:sz w:val="28"/>
          <w:szCs w:val="28"/>
          <w:lang w:val="es-ES" w:eastAsia="en-US"/>
        </w:rPr>
        <w:t xml:space="preserve"> Seguros quien ha sido portador de dicha autorización y certificación.</w:t>
      </w:r>
    </w:p>
    <w:p w:rsidR="00B14EB8" w:rsidRDefault="00B14EB8" w:rsidP="00B14EB8">
      <w:pPr>
        <w:spacing w:after="200" w:line="276" w:lineRule="auto"/>
        <w:ind w:firstLine="708"/>
        <w:jc w:val="both"/>
        <w:rPr>
          <w:rFonts w:eastAsia="Calibri"/>
          <w:snapToGrid/>
          <w:sz w:val="28"/>
          <w:szCs w:val="28"/>
          <w:lang w:val="es-ES" w:eastAsia="en-US"/>
        </w:rPr>
      </w:pPr>
    </w:p>
    <w:p w:rsidR="00B14EB8" w:rsidRPr="00B14EB8" w:rsidRDefault="00B14EB8" w:rsidP="00B14EB8">
      <w:pPr>
        <w:spacing w:after="200" w:line="276" w:lineRule="auto"/>
        <w:ind w:firstLine="708"/>
        <w:jc w:val="both"/>
        <w:rPr>
          <w:rFonts w:eastAsia="Calibri"/>
          <w:snapToGrid/>
          <w:sz w:val="28"/>
          <w:szCs w:val="28"/>
          <w:lang w:val="es-ES" w:eastAsia="en-US"/>
        </w:rPr>
      </w:pPr>
      <w:r w:rsidRPr="00B14EB8">
        <w:rPr>
          <w:rFonts w:eastAsia="Calibri"/>
          <w:snapToGrid/>
          <w:sz w:val="28"/>
          <w:szCs w:val="28"/>
          <w:lang w:val="es-ES" w:eastAsia="en-US"/>
        </w:rPr>
        <w:t xml:space="preserve">Excmo. Ministro Mbaga Obiang Lima en su alocución materializo que, tras obtener la Licencia CIMA en la 94 sesión Ordinaria de la Comisión Regional de Control de Seguros (CRA) celebrada en Libreville del 10 al 15 de diciembre de 2018 y habiendo sido constituida GEPetrol Seguros bajo las leyes vigentes en la República de Guinea Ecuatorial, el Ministerio de Minas e Hidrocarburos ha tenido a bien extender la Autorización para ofrecer servicios de operaciones de seguros en el sector de hidrocarburos. A tal efecto, para el control anual de las empresas que operan en los sectores de minas e hidrocarburos, este departamento Ministerial a través de la </w:t>
      </w:r>
      <w:r>
        <w:rPr>
          <w:rFonts w:eastAsia="Calibri"/>
          <w:snapToGrid/>
          <w:sz w:val="28"/>
          <w:szCs w:val="28"/>
          <w:lang w:val="es-ES" w:eastAsia="en-US"/>
        </w:rPr>
        <w:t>I</w:t>
      </w:r>
      <w:r w:rsidRPr="00B14EB8">
        <w:rPr>
          <w:rFonts w:eastAsia="Calibri"/>
          <w:snapToGrid/>
          <w:sz w:val="28"/>
          <w:szCs w:val="28"/>
          <w:lang w:val="es-ES" w:eastAsia="en-US"/>
        </w:rPr>
        <w:t xml:space="preserve">nspección </w:t>
      </w:r>
      <w:r>
        <w:rPr>
          <w:rFonts w:eastAsia="Calibri"/>
          <w:snapToGrid/>
          <w:sz w:val="28"/>
          <w:szCs w:val="28"/>
          <w:lang w:val="es-ES" w:eastAsia="en-US"/>
        </w:rPr>
        <w:t>G</w:t>
      </w:r>
      <w:r w:rsidRPr="00B14EB8">
        <w:rPr>
          <w:rFonts w:eastAsia="Calibri"/>
          <w:snapToGrid/>
          <w:sz w:val="28"/>
          <w:szCs w:val="28"/>
          <w:lang w:val="es-ES" w:eastAsia="en-US"/>
        </w:rPr>
        <w:t>e</w:t>
      </w:r>
      <w:r>
        <w:rPr>
          <w:rFonts w:eastAsia="Calibri"/>
          <w:snapToGrid/>
          <w:sz w:val="28"/>
          <w:szCs w:val="28"/>
          <w:lang w:val="es-ES" w:eastAsia="en-US"/>
        </w:rPr>
        <w:t>neral de S</w:t>
      </w:r>
      <w:r w:rsidRPr="00B14EB8">
        <w:rPr>
          <w:rFonts w:eastAsia="Calibri"/>
          <w:snapToGrid/>
          <w:sz w:val="28"/>
          <w:szCs w:val="28"/>
          <w:lang w:val="es-ES" w:eastAsia="en-US"/>
        </w:rPr>
        <w:t>ervicios encargada del registro, ha visto a bien conceder el certificado de registro de empresas a GEPetrol Seguros S.A.</w:t>
      </w:r>
    </w:p>
    <w:p w:rsidR="00B14EB8" w:rsidRPr="00B14EB8" w:rsidRDefault="00B14EB8" w:rsidP="00B14EB8">
      <w:pPr>
        <w:pStyle w:val="NormalWeb"/>
        <w:spacing w:before="0" w:beforeAutospacing="0" w:after="210" w:afterAutospacing="0" w:line="210" w:lineRule="atLeast"/>
        <w:jc w:val="both"/>
        <w:rPr>
          <w:color w:val="000000"/>
          <w:sz w:val="28"/>
          <w:szCs w:val="28"/>
        </w:rPr>
      </w:pPr>
    </w:p>
    <w:p w:rsidR="0091710A" w:rsidRPr="00B14EB8" w:rsidRDefault="0091710A" w:rsidP="00D844FB">
      <w:pPr>
        <w:pStyle w:val="NormalWeb"/>
        <w:spacing w:before="0" w:beforeAutospacing="0" w:after="210" w:afterAutospacing="0" w:line="210" w:lineRule="atLeast"/>
        <w:jc w:val="both"/>
        <w:rPr>
          <w:color w:val="000000"/>
          <w:sz w:val="28"/>
          <w:szCs w:val="28"/>
        </w:rPr>
      </w:pPr>
      <w:bookmarkStart w:id="0" w:name="_GoBack"/>
      <w:bookmarkEnd w:id="0"/>
    </w:p>
    <w:sectPr w:rsidR="0091710A" w:rsidRPr="00B14EB8" w:rsidSect="00761F03">
      <w:headerReference w:type="even" r:id="rId7"/>
      <w:headerReference w:type="default" r:id="rId8"/>
      <w:footerReference w:type="default" r:id="rId9"/>
      <w:headerReference w:type="first" r:id="rId10"/>
      <w:pgSz w:w="11906" w:h="16838"/>
      <w:pgMar w:top="2517" w:right="1701" w:bottom="1985" w:left="1701"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935" w:rsidRDefault="000E2935">
      <w:r>
        <w:separator/>
      </w:r>
    </w:p>
  </w:endnote>
  <w:endnote w:type="continuationSeparator" w:id="0">
    <w:p w:rsidR="000E2935" w:rsidRDefault="000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lySleek UI Semilight">
    <w:altName w:val="Arial"/>
    <w:charset w:val="00"/>
    <w:family w:val="swiss"/>
    <w:pitch w:val="variable"/>
    <w:sig w:usb0="00000000"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88C" w:rsidRPr="00B10828" w:rsidRDefault="00B14EB8" w:rsidP="00E7308D">
    <w:pPr>
      <w:pStyle w:val="Piedepgina"/>
      <w:rPr>
        <w:lang w:val="es-ES"/>
      </w:rPr>
    </w:pPr>
    <w:r>
      <w:rPr>
        <w:noProof/>
        <w:snapToGrid/>
        <w:lang w:val="es-ES"/>
      </w:rPr>
      <mc:AlternateContent>
        <mc:Choice Requires="wps">
          <w:drawing>
            <wp:anchor distT="0" distB="0" distL="114300" distR="114300" simplePos="0" relativeHeight="251658752" behindDoc="0" locked="0" layoutInCell="1" allowOverlap="1">
              <wp:simplePos x="0" y="0"/>
              <wp:positionH relativeFrom="column">
                <wp:posOffset>-736600</wp:posOffset>
              </wp:positionH>
              <wp:positionV relativeFrom="paragraph">
                <wp:posOffset>-337185</wp:posOffset>
              </wp:positionV>
              <wp:extent cx="6991985" cy="680720"/>
              <wp:effectExtent l="6350" t="5715" r="1206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985" cy="680720"/>
                      </a:xfrm>
                      <a:prstGeom prst="rect">
                        <a:avLst/>
                      </a:prstGeom>
                      <a:solidFill>
                        <a:srgbClr val="31849B"/>
                      </a:solidFill>
                      <a:ln w="9525">
                        <a:solidFill>
                          <a:srgbClr val="8DB3E2"/>
                        </a:solidFill>
                        <a:miter lim="800000"/>
                        <a:headEnd/>
                        <a:tailEnd/>
                      </a:ln>
                    </wps:spPr>
                    <wps:txbx>
                      <w:txbxContent>
                        <w:p w:rsidR="00B10828" w:rsidRPr="00761F03" w:rsidRDefault="00761F03" w:rsidP="00B10828">
                          <w:pPr>
                            <w:jc w:val="center"/>
                            <w:rPr>
                              <w:rFonts w:ascii="WeblySleek UI Semilight" w:hAnsi="WeblySleek UI Semilight" w:cs="WeblySleek UI Semilight"/>
                              <w:color w:val="FFFFFF"/>
                              <w:sz w:val="20"/>
                              <w:szCs w:val="20"/>
                              <w:lang w:val="es-ES"/>
                            </w:rPr>
                          </w:pPr>
                          <w:r w:rsidRPr="00761F03">
                            <w:rPr>
                              <w:rFonts w:ascii="WeblySleek UI Semilight" w:hAnsi="WeblySleek UI Semilight" w:cs="WeblySleek UI Semilight"/>
                              <w:noProof/>
                              <w:color w:val="FFFFFF"/>
                              <w:sz w:val="20"/>
                              <w:szCs w:val="20"/>
                              <w:lang w:val="es-ES"/>
                            </w:rPr>
                            <w:t>Gabinete Tecnico de Comunicación del Ministerio de Minas e Hidrocarburos</w:t>
                          </w:r>
                          <w:r w:rsidR="00B10828" w:rsidRPr="00761F03">
                            <w:rPr>
                              <w:rFonts w:ascii="WeblySleek UI Semilight" w:hAnsi="WeblySleek UI Semilight" w:cs="WeblySleek UI Semilight"/>
                              <w:noProof/>
                              <w:color w:val="FFFFFF"/>
                              <w:sz w:val="20"/>
                              <w:szCs w:val="20"/>
                              <w:lang w:val="es-ES"/>
                            </w:rPr>
                            <w:br/>
                          </w:r>
                          <w:r w:rsidRPr="00761F03">
                            <w:rPr>
                              <w:rFonts w:ascii="WeblySleek UI Semilight" w:hAnsi="WeblySleek UI Semilight" w:cs="WeblySleek UI Semilight"/>
                              <w:noProof/>
                              <w:color w:val="00B0F0"/>
                              <w:sz w:val="20"/>
                              <w:szCs w:val="20"/>
                              <w:lang w:val="es-ES"/>
                            </w:rPr>
                            <w:t>Telf: Oficina:</w:t>
                          </w:r>
                          <w:r w:rsidRPr="00761F03">
                            <w:rPr>
                              <w:rFonts w:ascii="WeblySleek UI Semilight" w:hAnsi="WeblySleek UI Semilight" w:cs="WeblySleek UI Semilight"/>
                              <w:noProof/>
                              <w:color w:val="FFFFFF"/>
                              <w:sz w:val="20"/>
                              <w:szCs w:val="20"/>
                              <w:lang w:val="es-ES"/>
                            </w:rPr>
                            <w:t xml:space="preserve"> +240 35009 1604, Movil: +240 222 61</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61</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05</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 555 86 16 26 e-mail:</w:t>
                          </w:r>
                          <w:hyperlink r:id="rId1" w:history="1">
                            <w:r w:rsidR="00B309C1" w:rsidRPr="00B3569A">
                              <w:rPr>
                                <w:rStyle w:val="Hipervnculo"/>
                                <w:rFonts w:ascii="WeblySleek UI Semilight" w:hAnsi="WeblySleek UI Semilight" w:cs="WeblySleek UI Semilight"/>
                                <w:noProof/>
                                <w:sz w:val="20"/>
                                <w:szCs w:val="20"/>
                                <w:lang w:val="es-ES"/>
                              </w:rPr>
                              <w:t>rnveneesono@mmh-ge.com</w:t>
                            </w:r>
                          </w:hyperlink>
                          <w:r w:rsidRPr="00761F03">
                            <w:rPr>
                              <w:rFonts w:ascii="WeblySleek UI Semilight" w:hAnsi="WeblySleek UI Semilight" w:cs="WeblySleek UI Semilight"/>
                              <w:noProof/>
                              <w:color w:val="FFFFFF"/>
                              <w:sz w:val="20"/>
                              <w:szCs w:val="20"/>
                              <w:lang w:val="es-ES"/>
                            </w:rPr>
                            <w:t xml:space="preserve"> </w:t>
                          </w:r>
                          <w:r w:rsidR="00B309C1">
                            <w:rPr>
                              <w:rFonts w:ascii="WeblySleek UI Semilight" w:hAnsi="WeblySleek UI Semilight" w:cs="WeblySleek UI Semilight"/>
                              <w:noProof/>
                              <w:color w:val="FFFFFF"/>
                              <w:sz w:val="20"/>
                              <w:szCs w:val="20"/>
                              <w:lang w:val="es-ES"/>
                            </w:rPr>
                            <w:t>;</w:t>
                          </w:r>
                          <w:r w:rsidR="00B309C1" w:rsidRPr="00B309C1">
                            <w:rPr>
                              <w:rFonts w:ascii="WeblySleek UI Semilight" w:hAnsi="WeblySleek UI Semilight" w:cs="WeblySleek UI Semilight"/>
                              <w:b/>
                              <w:noProof/>
                              <w:color w:val="002060"/>
                              <w:sz w:val="20"/>
                              <w:szCs w:val="20"/>
                              <w:u w:val="single"/>
                              <w:lang w:val="es-ES"/>
                            </w:rPr>
                            <w:t>sialeandres006@gmail.com</w:t>
                          </w:r>
                          <w:r w:rsidR="00B309C1">
                            <w:rPr>
                              <w:rFonts w:ascii="WeblySleek UI Semilight" w:hAnsi="WeblySleek UI Semilight" w:cs="WeblySleek UI Semilight"/>
                              <w:noProof/>
                              <w:color w:val="FFFFFF"/>
                              <w:sz w:val="20"/>
                              <w:szCs w:val="20"/>
                              <w:lang w:val="es-ES"/>
                            </w:rPr>
                            <w:t>;</w:t>
                          </w:r>
                          <w:hyperlink r:id="rId2" w:history="1">
                            <w:r w:rsidR="00B309C1" w:rsidRPr="00B3569A">
                              <w:rPr>
                                <w:rStyle w:val="Hipervnculo"/>
                                <w:rFonts w:ascii="WeblySleek UI Semilight" w:hAnsi="WeblySleek UI Semilight" w:cs="WeblySleek UI Semilight"/>
                                <w:noProof/>
                                <w:sz w:val="20"/>
                                <w:szCs w:val="20"/>
                                <w:lang w:val="es-ES"/>
                              </w:rPr>
                              <w:t>mdiakitembang@mmh-ge.com</w:t>
                            </w:r>
                          </w:hyperlink>
                          <w:r w:rsidRPr="00761F03">
                            <w:rPr>
                              <w:rFonts w:ascii="WeblySleek UI Semilight" w:hAnsi="WeblySleek UI Semilight" w:cs="WeblySleek UI Semilight"/>
                              <w:noProof/>
                              <w:color w:val="FFFFFF"/>
                              <w:sz w:val="20"/>
                              <w:szCs w:val="20"/>
                              <w:lang w:val="es-ES"/>
                            </w:rPr>
                            <w:t xml:space="preserve"> </w:t>
                          </w:r>
                          <w:r w:rsidRPr="00761F03">
                            <w:rPr>
                              <w:sz w:val="20"/>
                              <w:szCs w:val="20"/>
                              <w:lang w:val="es-ES"/>
                            </w:rPr>
                            <w:br/>
                          </w:r>
                          <w:hyperlink r:id="rId3" w:history="1">
                            <w:r w:rsidRPr="00761F03">
                              <w:rPr>
                                <w:rStyle w:val="Hipervnculo"/>
                                <w:rFonts w:ascii="WeblySleek UI Semilight" w:hAnsi="WeblySleek UI Semilight" w:cs="WeblySleek UI Semilight"/>
                                <w:noProof/>
                                <w:sz w:val="20"/>
                                <w:szCs w:val="20"/>
                                <w:lang w:val="es-ES"/>
                              </w:rPr>
                              <w:t>www.mmie.gob.gq.es</w:t>
                            </w:r>
                          </w:hyperlink>
                          <w:r w:rsidR="00B10828" w:rsidRPr="00761F03">
                            <w:rPr>
                              <w:rFonts w:ascii="WeblySleek UI Semilight" w:hAnsi="WeblySleek UI Semilight" w:cs="WeblySleek UI Semilight"/>
                              <w:noProof/>
                              <w:color w:val="FFFFFF"/>
                              <w:sz w:val="20"/>
                              <w:szCs w:val="20"/>
                              <w:lang w:val="es-ES"/>
                            </w:rPr>
                            <w:t xml:space="preserve">; </w:t>
                          </w:r>
                          <w:hyperlink r:id="rId4" w:history="1">
                            <w:r w:rsidR="00B10828" w:rsidRPr="00761F03">
                              <w:rPr>
                                <w:rStyle w:val="Hipervnculo"/>
                                <w:rFonts w:ascii="WeblySleek UI Semilight" w:hAnsi="WeblySleek UI Semilight" w:cs="WeblySleek UI Semilight"/>
                                <w:noProof/>
                                <w:sz w:val="20"/>
                                <w:szCs w:val="20"/>
                                <w:lang w:val="es-ES"/>
                              </w:rPr>
                              <w:t>Facebook</w:t>
                            </w:r>
                          </w:hyperlink>
                          <w:r w:rsidR="009A25F4">
                            <w:rPr>
                              <w:rFonts w:ascii="WeblySleek UI Semilight" w:hAnsi="WeblySleek UI Semilight" w:cs="WeblySleek UI Semilight"/>
                              <w:noProof/>
                              <w:color w:val="FFFFFF"/>
                              <w:sz w:val="20"/>
                              <w:szCs w:val="20"/>
                              <w:lang w:val="es-ES"/>
                            </w:rPr>
                            <w:t>:mmh g.e global vision</w:t>
                          </w:r>
                          <w:r w:rsidR="00B10828" w:rsidRPr="00761F03">
                            <w:rPr>
                              <w:rFonts w:ascii="WeblySleek UI Semilight" w:hAnsi="WeblySleek UI Semilight" w:cs="WeblySleek UI Semilight"/>
                              <w:noProof/>
                              <w:color w:val="FFFFFF"/>
                              <w:sz w:val="20"/>
                              <w:szCs w:val="20"/>
                              <w:lang w:val="es-ES"/>
                            </w:rPr>
                            <w:t xml:space="preserve">; </w:t>
                          </w:r>
                          <w:hyperlink r:id="rId5" w:history="1">
                            <w:r w:rsidR="00B10828" w:rsidRPr="00761F03">
                              <w:rPr>
                                <w:rStyle w:val="Hipervnculo"/>
                                <w:rFonts w:ascii="WeblySleek UI Semilight" w:hAnsi="WeblySleek UI Semilight" w:cs="WeblySleek UI Semilight"/>
                                <w:noProof/>
                                <w:sz w:val="20"/>
                                <w:szCs w:val="20"/>
                                <w:lang w:val="es-ES"/>
                              </w:rPr>
                              <w:t>Twitter</w:t>
                            </w:r>
                          </w:hyperlink>
                          <w:r w:rsidRPr="00761F03">
                            <w:rPr>
                              <w:rFonts w:ascii="WeblySleek UI Semilight" w:hAnsi="WeblySleek UI Semilight" w:cs="WeblySleek UI Semilight"/>
                              <w:noProof/>
                              <w:color w:val="FFFFFF"/>
                              <w:sz w:val="20"/>
                              <w:szCs w:val="20"/>
                              <w:lang w:val="es-ES"/>
                            </w:rPr>
                            <w:t>: @egmmh</w:t>
                          </w:r>
                          <w:r w:rsidR="00B10828" w:rsidRPr="00761F03">
                            <w:rPr>
                              <w:rFonts w:ascii="WeblySleek UI Semilight" w:hAnsi="WeblySleek UI Semilight" w:cs="WeblySleek UI Semilight"/>
                              <w:noProof/>
                              <w:color w:val="FFFFFF"/>
                              <w:sz w:val="20"/>
                              <w:szCs w:val="20"/>
                              <w:lang w:val="es-ES"/>
                            </w:rPr>
                            <w:t xml:space="preserve"> </w:t>
                          </w:r>
                        </w:p>
                        <w:p w:rsidR="00E7308D" w:rsidRPr="00761F03" w:rsidRDefault="00E7308D" w:rsidP="00B10828">
                          <w:pPr>
                            <w:jc w:val="right"/>
                            <w:rPr>
                              <w:rFonts w:ascii="WeblySleek UI Semilight" w:hAnsi="WeblySleek UI Semilight" w:cs="WeblySleek UI Semilight"/>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8pt;margin-top:-26.55pt;width:550.55pt;height:5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" fillcolor="#31849b" strokecolor="#8db3e2">
              <v:textbox>
                <w:txbxContent>
                  <w:p w:rsidR="00B10828" w:rsidRPr="00761F03" w:rsidRDefault="00761F03" w:rsidP="00B10828">
                    <w:pPr>
                      <w:jc w:val="center"/>
                      <w:rPr>
                        <w:rFonts w:ascii="WeblySleek UI Semilight" w:hAnsi="WeblySleek UI Semilight" w:cs="WeblySleek UI Semilight"/>
                        <w:color w:val="FFFFFF"/>
                        <w:sz w:val="20"/>
                        <w:szCs w:val="20"/>
                        <w:lang w:val="es-ES"/>
                      </w:rPr>
                    </w:pPr>
                    <w:r w:rsidRPr="00761F03">
                      <w:rPr>
                        <w:rFonts w:ascii="WeblySleek UI Semilight" w:hAnsi="WeblySleek UI Semilight" w:cs="WeblySleek UI Semilight"/>
                        <w:noProof/>
                        <w:color w:val="FFFFFF"/>
                        <w:sz w:val="20"/>
                        <w:szCs w:val="20"/>
                        <w:lang w:val="es-ES"/>
                      </w:rPr>
                      <w:t>Gabinete Tecnico de Comunicación del Ministerio de Minas e Hidrocarburos</w:t>
                    </w:r>
                    <w:r w:rsidR="00B10828" w:rsidRPr="00761F03">
                      <w:rPr>
                        <w:rFonts w:ascii="WeblySleek UI Semilight" w:hAnsi="WeblySleek UI Semilight" w:cs="WeblySleek UI Semilight"/>
                        <w:noProof/>
                        <w:color w:val="FFFFFF"/>
                        <w:sz w:val="20"/>
                        <w:szCs w:val="20"/>
                        <w:lang w:val="es-ES"/>
                      </w:rPr>
                      <w:br/>
                    </w:r>
                    <w:r w:rsidRPr="00761F03">
                      <w:rPr>
                        <w:rFonts w:ascii="WeblySleek UI Semilight" w:hAnsi="WeblySleek UI Semilight" w:cs="WeblySleek UI Semilight"/>
                        <w:noProof/>
                        <w:color w:val="00B0F0"/>
                        <w:sz w:val="20"/>
                        <w:szCs w:val="20"/>
                        <w:lang w:val="es-ES"/>
                      </w:rPr>
                      <w:t>Telf: Oficina:</w:t>
                    </w:r>
                    <w:r w:rsidRPr="00761F03">
                      <w:rPr>
                        <w:rFonts w:ascii="WeblySleek UI Semilight" w:hAnsi="WeblySleek UI Semilight" w:cs="WeblySleek UI Semilight"/>
                        <w:noProof/>
                        <w:color w:val="FFFFFF"/>
                        <w:sz w:val="20"/>
                        <w:szCs w:val="20"/>
                        <w:lang w:val="es-ES"/>
                      </w:rPr>
                      <w:t xml:space="preserve"> +240 35009 1604, Movil: +240 222 61</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61</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05</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 555 86 16 26 e-mail:</w:t>
                    </w:r>
                    <w:hyperlink r:id="rId6" w:history="1">
                      <w:r w:rsidR="00B309C1" w:rsidRPr="00B3569A">
                        <w:rPr>
                          <w:rStyle w:val="Hipervnculo"/>
                          <w:rFonts w:ascii="WeblySleek UI Semilight" w:hAnsi="WeblySleek UI Semilight" w:cs="WeblySleek UI Semilight"/>
                          <w:noProof/>
                          <w:sz w:val="20"/>
                          <w:szCs w:val="20"/>
                          <w:lang w:val="es-ES"/>
                        </w:rPr>
                        <w:t>rnveneesono@mmh-ge.com</w:t>
                      </w:r>
                    </w:hyperlink>
                    <w:r w:rsidRPr="00761F03">
                      <w:rPr>
                        <w:rFonts w:ascii="WeblySleek UI Semilight" w:hAnsi="WeblySleek UI Semilight" w:cs="WeblySleek UI Semilight"/>
                        <w:noProof/>
                        <w:color w:val="FFFFFF"/>
                        <w:sz w:val="20"/>
                        <w:szCs w:val="20"/>
                        <w:lang w:val="es-ES"/>
                      </w:rPr>
                      <w:t xml:space="preserve"> </w:t>
                    </w:r>
                    <w:r w:rsidR="00B309C1">
                      <w:rPr>
                        <w:rFonts w:ascii="WeblySleek UI Semilight" w:hAnsi="WeblySleek UI Semilight" w:cs="WeblySleek UI Semilight"/>
                        <w:noProof/>
                        <w:color w:val="FFFFFF"/>
                        <w:sz w:val="20"/>
                        <w:szCs w:val="20"/>
                        <w:lang w:val="es-ES"/>
                      </w:rPr>
                      <w:t>;</w:t>
                    </w:r>
                    <w:r w:rsidR="00B309C1" w:rsidRPr="00B309C1">
                      <w:rPr>
                        <w:rFonts w:ascii="WeblySleek UI Semilight" w:hAnsi="WeblySleek UI Semilight" w:cs="WeblySleek UI Semilight"/>
                        <w:b/>
                        <w:noProof/>
                        <w:color w:val="002060"/>
                        <w:sz w:val="20"/>
                        <w:szCs w:val="20"/>
                        <w:u w:val="single"/>
                        <w:lang w:val="es-ES"/>
                      </w:rPr>
                      <w:t>sialeandres006@gmail.com</w:t>
                    </w:r>
                    <w:r w:rsidR="00B309C1">
                      <w:rPr>
                        <w:rFonts w:ascii="WeblySleek UI Semilight" w:hAnsi="WeblySleek UI Semilight" w:cs="WeblySleek UI Semilight"/>
                        <w:noProof/>
                        <w:color w:val="FFFFFF"/>
                        <w:sz w:val="20"/>
                        <w:szCs w:val="20"/>
                        <w:lang w:val="es-ES"/>
                      </w:rPr>
                      <w:t>;</w:t>
                    </w:r>
                    <w:hyperlink r:id="rId7" w:history="1">
                      <w:r w:rsidR="00B309C1" w:rsidRPr="00B3569A">
                        <w:rPr>
                          <w:rStyle w:val="Hipervnculo"/>
                          <w:rFonts w:ascii="WeblySleek UI Semilight" w:hAnsi="WeblySleek UI Semilight" w:cs="WeblySleek UI Semilight"/>
                          <w:noProof/>
                          <w:sz w:val="20"/>
                          <w:szCs w:val="20"/>
                          <w:lang w:val="es-ES"/>
                        </w:rPr>
                        <w:t>mdiakitembang@mmh-ge.com</w:t>
                      </w:r>
                    </w:hyperlink>
                    <w:r w:rsidRPr="00761F03">
                      <w:rPr>
                        <w:rFonts w:ascii="WeblySleek UI Semilight" w:hAnsi="WeblySleek UI Semilight" w:cs="WeblySleek UI Semilight"/>
                        <w:noProof/>
                        <w:color w:val="FFFFFF"/>
                        <w:sz w:val="20"/>
                        <w:szCs w:val="20"/>
                        <w:lang w:val="es-ES"/>
                      </w:rPr>
                      <w:t xml:space="preserve"> </w:t>
                    </w:r>
                    <w:r w:rsidRPr="00761F03">
                      <w:rPr>
                        <w:sz w:val="20"/>
                        <w:szCs w:val="20"/>
                        <w:lang w:val="es-ES"/>
                      </w:rPr>
                      <w:br/>
                    </w:r>
                    <w:hyperlink r:id="rId8" w:history="1">
                      <w:r w:rsidRPr="00761F03">
                        <w:rPr>
                          <w:rStyle w:val="Hipervnculo"/>
                          <w:rFonts w:ascii="WeblySleek UI Semilight" w:hAnsi="WeblySleek UI Semilight" w:cs="WeblySleek UI Semilight"/>
                          <w:noProof/>
                          <w:sz w:val="20"/>
                          <w:szCs w:val="20"/>
                          <w:lang w:val="es-ES"/>
                        </w:rPr>
                        <w:t>www.mmie.gob.gq.es</w:t>
                      </w:r>
                    </w:hyperlink>
                    <w:r w:rsidR="00B10828" w:rsidRPr="00761F03">
                      <w:rPr>
                        <w:rFonts w:ascii="WeblySleek UI Semilight" w:hAnsi="WeblySleek UI Semilight" w:cs="WeblySleek UI Semilight"/>
                        <w:noProof/>
                        <w:color w:val="FFFFFF"/>
                        <w:sz w:val="20"/>
                        <w:szCs w:val="20"/>
                        <w:lang w:val="es-ES"/>
                      </w:rPr>
                      <w:t xml:space="preserve">; </w:t>
                    </w:r>
                    <w:hyperlink r:id="rId9" w:history="1">
                      <w:r w:rsidR="00B10828" w:rsidRPr="00761F03">
                        <w:rPr>
                          <w:rStyle w:val="Hipervnculo"/>
                          <w:rFonts w:ascii="WeblySleek UI Semilight" w:hAnsi="WeblySleek UI Semilight" w:cs="WeblySleek UI Semilight"/>
                          <w:noProof/>
                          <w:sz w:val="20"/>
                          <w:szCs w:val="20"/>
                          <w:lang w:val="es-ES"/>
                        </w:rPr>
                        <w:t>Facebook</w:t>
                      </w:r>
                    </w:hyperlink>
                    <w:r w:rsidR="009A25F4">
                      <w:rPr>
                        <w:rFonts w:ascii="WeblySleek UI Semilight" w:hAnsi="WeblySleek UI Semilight" w:cs="WeblySleek UI Semilight"/>
                        <w:noProof/>
                        <w:color w:val="FFFFFF"/>
                        <w:sz w:val="20"/>
                        <w:szCs w:val="20"/>
                        <w:lang w:val="es-ES"/>
                      </w:rPr>
                      <w:t>:mmh g.e global vision</w:t>
                    </w:r>
                    <w:r w:rsidR="00B10828" w:rsidRPr="00761F03">
                      <w:rPr>
                        <w:rFonts w:ascii="WeblySleek UI Semilight" w:hAnsi="WeblySleek UI Semilight" w:cs="WeblySleek UI Semilight"/>
                        <w:noProof/>
                        <w:color w:val="FFFFFF"/>
                        <w:sz w:val="20"/>
                        <w:szCs w:val="20"/>
                        <w:lang w:val="es-ES"/>
                      </w:rPr>
                      <w:t xml:space="preserve">; </w:t>
                    </w:r>
                    <w:hyperlink r:id="rId10" w:history="1">
                      <w:r w:rsidR="00B10828" w:rsidRPr="00761F03">
                        <w:rPr>
                          <w:rStyle w:val="Hipervnculo"/>
                          <w:rFonts w:ascii="WeblySleek UI Semilight" w:hAnsi="WeblySleek UI Semilight" w:cs="WeblySleek UI Semilight"/>
                          <w:noProof/>
                          <w:sz w:val="20"/>
                          <w:szCs w:val="20"/>
                          <w:lang w:val="es-ES"/>
                        </w:rPr>
                        <w:t>Twitter</w:t>
                      </w:r>
                    </w:hyperlink>
                    <w:r w:rsidRPr="00761F03">
                      <w:rPr>
                        <w:rFonts w:ascii="WeblySleek UI Semilight" w:hAnsi="WeblySleek UI Semilight" w:cs="WeblySleek UI Semilight"/>
                        <w:noProof/>
                        <w:color w:val="FFFFFF"/>
                        <w:sz w:val="20"/>
                        <w:szCs w:val="20"/>
                        <w:lang w:val="es-ES"/>
                      </w:rPr>
                      <w:t>: @egmmh</w:t>
                    </w:r>
                    <w:r w:rsidR="00B10828" w:rsidRPr="00761F03">
                      <w:rPr>
                        <w:rFonts w:ascii="WeblySleek UI Semilight" w:hAnsi="WeblySleek UI Semilight" w:cs="WeblySleek UI Semilight"/>
                        <w:noProof/>
                        <w:color w:val="FFFFFF"/>
                        <w:sz w:val="20"/>
                        <w:szCs w:val="20"/>
                        <w:lang w:val="es-ES"/>
                      </w:rPr>
                      <w:t xml:space="preserve"> </w:t>
                    </w:r>
                  </w:p>
                  <w:p w:rsidR="00E7308D" w:rsidRPr="00761F03" w:rsidRDefault="00E7308D" w:rsidP="00B10828">
                    <w:pPr>
                      <w:jc w:val="right"/>
                      <w:rPr>
                        <w:rFonts w:ascii="WeblySleek UI Semilight" w:hAnsi="WeblySleek UI Semilight" w:cs="WeblySleek UI Semilight"/>
                        <w:color w:val="FFFFFF"/>
                        <w:lang w:val="es-ES"/>
                      </w:rPr>
                    </w:pPr>
                  </w:p>
                </w:txbxContent>
              </v:textbox>
            </v:shape>
          </w:pict>
        </mc:Fallback>
      </mc:AlternateContent>
    </w:r>
  </w:p>
  <w:p w:rsidR="003F1BA6" w:rsidRPr="00B10828" w:rsidRDefault="003F1BA6">
    <w:pPr>
      <w:pStyle w:val="Piedepgina"/>
      <w:jc w:val="right"/>
      <w:rPr>
        <w:lang w:val="es-ES"/>
      </w:rPr>
    </w:pPr>
  </w:p>
  <w:p w:rsidR="0091788C" w:rsidRPr="00B10828" w:rsidRDefault="0091788C" w:rsidP="003F1BA6">
    <w:pPr>
      <w:pStyle w:val="Piedepgina"/>
      <w:ind w:left="-1701" w:right="-1701"/>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935" w:rsidRDefault="000E2935">
      <w:r>
        <w:separator/>
      </w:r>
    </w:p>
  </w:footnote>
  <w:footnote w:type="continuationSeparator" w:id="0">
    <w:p w:rsidR="000E2935" w:rsidRDefault="000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D54" w:rsidRDefault="000E2935">
    <w:pPr>
      <w:pStyle w:val="Encabezado"/>
    </w:pPr>
    <w:r>
      <w:rPr>
        <w:noProof/>
        <w:snapToGrid/>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66610" o:spid="_x0000_s2054" type="#_x0000_t75" style="position:absolute;margin-left:0;margin-top:0;width:424.9pt;height:262.7pt;z-index:-251659776;mso-position-horizontal:center;mso-position-horizontal-relative:margin;mso-position-vertical:center;mso-position-vertical-relative:margin" o:allowincell="f">
          <v:imagedata r:id="rId1" o:title="DOC marca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F03" w:rsidRDefault="00B14EB8" w:rsidP="00761F03">
    <w:pPr>
      <w:pStyle w:val="Encabezado"/>
      <w:rPr>
        <w:rFonts w:ascii="Arial" w:hAnsi="Arial" w:cs="Arial"/>
        <w:b/>
        <w:bCs/>
        <w:color w:val="4BACC6"/>
        <w:sz w:val="18"/>
        <w:szCs w:val="18"/>
        <w:lang w:val="es-ES"/>
      </w:rPr>
    </w:pPr>
    <w:r>
      <w:rPr>
        <w:noProof/>
        <w:snapToGrid/>
        <w:sz w:val="18"/>
        <w:szCs w:val="18"/>
        <w:lang w:val="es-ES" w:eastAsia="es-ES"/>
      </w:rPr>
      <w:drawing>
        <wp:anchor distT="0" distB="0" distL="114300" distR="114300" simplePos="0" relativeHeight="251659776" behindDoc="0" locked="0" layoutInCell="1" allowOverlap="1">
          <wp:simplePos x="0" y="0"/>
          <wp:positionH relativeFrom="column">
            <wp:posOffset>701040</wp:posOffset>
          </wp:positionH>
          <wp:positionV relativeFrom="paragraph">
            <wp:posOffset>-342900</wp:posOffset>
          </wp:positionV>
          <wp:extent cx="728345" cy="819785"/>
          <wp:effectExtent l="0" t="0" r="0" b="0"/>
          <wp:wrapNone/>
          <wp:docPr id="11" name="Picture 1" descr="Description: ESCUD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SCUDO-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F03" w:rsidRDefault="00761F03" w:rsidP="00761F03">
    <w:pPr>
      <w:pStyle w:val="Encabezado"/>
      <w:rPr>
        <w:rFonts w:ascii="Arial" w:hAnsi="Arial" w:cs="Arial"/>
        <w:b/>
        <w:bCs/>
        <w:color w:val="4BACC6"/>
        <w:sz w:val="18"/>
        <w:szCs w:val="18"/>
        <w:lang w:val="es-ES"/>
      </w:rPr>
    </w:pPr>
  </w:p>
  <w:p w:rsidR="00761F03" w:rsidRDefault="00761F03" w:rsidP="00761F03">
    <w:pPr>
      <w:pStyle w:val="Encabezado"/>
      <w:rPr>
        <w:rFonts w:ascii="Arial" w:hAnsi="Arial" w:cs="Arial"/>
        <w:b/>
        <w:bCs/>
        <w:color w:val="4BACC6"/>
        <w:sz w:val="18"/>
        <w:szCs w:val="18"/>
        <w:lang w:val="es-ES"/>
      </w:rPr>
    </w:pPr>
  </w:p>
  <w:p w:rsidR="00761F03" w:rsidRDefault="00761F03" w:rsidP="00761F03">
    <w:pPr>
      <w:pStyle w:val="Encabezado"/>
      <w:rPr>
        <w:rFonts w:ascii="Arial" w:hAnsi="Arial" w:cs="Arial"/>
        <w:b/>
        <w:bCs/>
        <w:color w:val="4BACC6"/>
        <w:sz w:val="18"/>
        <w:szCs w:val="18"/>
        <w:lang w:val="es-ES"/>
      </w:rPr>
    </w:pPr>
  </w:p>
  <w:p w:rsidR="00761F03" w:rsidRPr="00761F03" w:rsidRDefault="000E2935" w:rsidP="00761F03">
    <w:pPr>
      <w:pStyle w:val="Encabezado"/>
      <w:tabs>
        <w:tab w:val="clear" w:pos="8504"/>
        <w:tab w:val="right" w:pos="8647"/>
      </w:tabs>
      <w:jc w:val="both"/>
      <w:rPr>
        <w:rFonts w:ascii="Arial" w:hAnsi="Arial" w:cs="Arial"/>
        <w:b/>
        <w:bCs/>
        <w:color w:val="4BACC6"/>
        <w:sz w:val="20"/>
        <w:szCs w:val="20"/>
        <w:lang w:val="es-ES"/>
      </w:rPr>
    </w:pPr>
    <w:r>
      <w:rPr>
        <w:noProof/>
        <w:snapToGrid/>
        <w:sz w:val="20"/>
        <w:szCs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66611" o:spid="_x0000_s2055" type="#_x0000_t75" style="position:absolute;left:0;text-align:left;margin-left:0;margin-top:0;width:424.9pt;height:262.7pt;z-index:-251658752;mso-position-horizontal:center;mso-position-horizontal-relative:margin;mso-position-vertical:center;mso-position-vertical-relative:margin" o:allowincell="f">
          <v:imagedata r:id="rId2" o:title="DOC marca de agua"/>
          <w10:wrap anchorx="margin" anchory="margin"/>
        </v:shape>
      </w:pict>
    </w:r>
    <w:r w:rsidR="00761F03">
      <w:rPr>
        <w:rFonts w:ascii="Arial" w:hAnsi="Arial" w:cs="Arial"/>
        <w:b/>
        <w:bCs/>
        <w:color w:val="4BACC6"/>
        <w:sz w:val="20"/>
        <w:szCs w:val="20"/>
        <w:lang w:val="es-ES"/>
      </w:rPr>
      <w:t xml:space="preserve">    </w:t>
    </w:r>
    <w:r w:rsidR="00761F03" w:rsidRPr="00761F03">
      <w:rPr>
        <w:rFonts w:ascii="Arial" w:hAnsi="Arial" w:cs="Arial"/>
        <w:b/>
        <w:bCs/>
        <w:color w:val="4BACC6"/>
        <w:sz w:val="20"/>
        <w:szCs w:val="20"/>
        <w:lang w:val="es-ES"/>
      </w:rPr>
      <w:t>República de Guinea Ecuatorial</w:t>
    </w:r>
    <w:r w:rsidR="00761F03">
      <w:rPr>
        <w:rFonts w:ascii="Arial" w:hAnsi="Arial" w:cs="Arial"/>
        <w:b/>
        <w:bCs/>
        <w:color w:val="4BACC6"/>
        <w:sz w:val="20"/>
        <w:szCs w:val="20"/>
        <w:lang w:val="es-ES"/>
      </w:rPr>
      <w:tab/>
      <w:t xml:space="preserve">                                                  </w:t>
    </w:r>
    <w:r w:rsidR="00761F03" w:rsidRPr="00761F03">
      <w:rPr>
        <w:rFonts w:ascii="Arial" w:hAnsi="Arial" w:cs="Arial"/>
        <w:b/>
        <w:bCs/>
        <w:color w:val="4BACC6"/>
        <w:sz w:val="22"/>
        <w:szCs w:val="22"/>
        <w:lang w:val="es-ES"/>
      </w:rPr>
      <w:t>Comunicado de Prensa</w:t>
    </w:r>
  </w:p>
  <w:p w:rsidR="00686758" w:rsidRPr="00761F03" w:rsidRDefault="00761F03" w:rsidP="00761F03">
    <w:pPr>
      <w:pStyle w:val="Encabezado"/>
      <w:rPr>
        <w:rFonts w:ascii="Arial" w:hAnsi="Arial" w:cs="Arial"/>
        <w:b/>
        <w:bCs/>
        <w:color w:val="4BACC6"/>
        <w:sz w:val="20"/>
        <w:szCs w:val="20"/>
        <w:lang w:val="es-ES"/>
      </w:rPr>
    </w:pPr>
    <w:r w:rsidRPr="00761F03">
      <w:rPr>
        <w:rFonts w:ascii="Arial" w:hAnsi="Arial" w:cs="Arial"/>
        <w:b/>
        <w:bCs/>
        <w:color w:val="4BACC6"/>
        <w:sz w:val="20"/>
        <w:szCs w:val="20"/>
        <w:lang w:val="es-ES"/>
      </w:rPr>
      <w:t>Ministerio de Minas e Hidrocarburos</w:t>
    </w:r>
  </w:p>
  <w:p w:rsidR="00761F03" w:rsidRPr="00761F03" w:rsidRDefault="00761F03" w:rsidP="00761F03">
    <w:pPr>
      <w:pStyle w:val="Encabezado"/>
      <w:rPr>
        <w:sz w:val="20"/>
        <w:szCs w:val="20"/>
        <w:lang w:val="es-ES"/>
      </w:rPr>
    </w:pPr>
    <w:r>
      <w:rPr>
        <w:rFonts w:ascii="Arial" w:hAnsi="Arial" w:cs="Arial"/>
        <w:b/>
        <w:bCs/>
        <w:color w:val="4BACC6"/>
        <w:sz w:val="20"/>
        <w:szCs w:val="20"/>
        <w:lang w:val="es-ES"/>
      </w:rPr>
      <w:t xml:space="preserve">     </w:t>
    </w:r>
    <w:r w:rsidRPr="00761F03">
      <w:rPr>
        <w:rFonts w:ascii="Arial" w:hAnsi="Arial" w:cs="Arial"/>
        <w:b/>
        <w:bCs/>
        <w:color w:val="4BACC6"/>
        <w:sz w:val="20"/>
        <w:szCs w:val="20"/>
        <w:lang w:val="es-ES"/>
      </w:rPr>
      <w:t>Gabinete de Comunicación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D54" w:rsidRDefault="000E2935">
    <w:pPr>
      <w:pStyle w:val="Encabezado"/>
    </w:pPr>
    <w:r>
      <w:rPr>
        <w:noProof/>
        <w:snapToGrid/>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66609" o:spid="_x0000_s2053" type="#_x0000_t75" style="position:absolute;margin-left:0;margin-top:0;width:424.9pt;height:262.7pt;z-index:-251660800;mso-position-horizontal:center;mso-position-horizontal-relative:margin;mso-position-vertical:center;mso-position-vertical-relative:margin" o:allowincell="f">
          <v:imagedata r:id="rId1" o:title="DOC marca de 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553C"/>
    <w:multiLevelType w:val="hybridMultilevel"/>
    <w:tmpl w:val="522E3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236D11"/>
    <w:multiLevelType w:val="hybridMultilevel"/>
    <w:tmpl w:val="E9E48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6">
      <o:colormru v:ext="edit" colors="#4bac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10"/>
    <w:rsid w:val="00017C37"/>
    <w:rsid w:val="000225B0"/>
    <w:rsid w:val="000309EE"/>
    <w:rsid w:val="00032CBB"/>
    <w:rsid w:val="00081919"/>
    <w:rsid w:val="00094279"/>
    <w:rsid w:val="000C1DC2"/>
    <w:rsid w:val="000D2CAB"/>
    <w:rsid w:val="000E2935"/>
    <w:rsid w:val="000F55C8"/>
    <w:rsid w:val="00102557"/>
    <w:rsid w:val="001107C7"/>
    <w:rsid w:val="001228C6"/>
    <w:rsid w:val="001307A6"/>
    <w:rsid w:val="001418D2"/>
    <w:rsid w:val="00143A47"/>
    <w:rsid w:val="00152FEC"/>
    <w:rsid w:val="00153858"/>
    <w:rsid w:val="00156462"/>
    <w:rsid w:val="00162DAE"/>
    <w:rsid w:val="0018526D"/>
    <w:rsid w:val="001B3DBE"/>
    <w:rsid w:val="001B61B8"/>
    <w:rsid w:val="001C3082"/>
    <w:rsid w:val="001D05CC"/>
    <w:rsid w:val="001D184F"/>
    <w:rsid w:val="001D1B1F"/>
    <w:rsid w:val="001D54D1"/>
    <w:rsid w:val="00210D0B"/>
    <w:rsid w:val="00214E4B"/>
    <w:rsid w:val="002511C4"/>
    <w:rsid w:val="002650B2"/>
    <w:rsid w:val="00273C11"/>
    <w:rsid w:val="002A4C76"/>
    <w:rsid w:val="002A6F27"/>
    <w:rsid w:val="002D7764"/>
    <w:rsid w:val="002E3F85"/>
    <w:rsid w:val="00307485"/>
    <w:rsid w:val="003100AF"/>
    <w:rsid w:val="0031133E"/>
    <w:rsid w:val="00313AE2"/>
    <w:rsid w:val="003260B7"/>
    <w:rsid w:val="003445B7"/>
    <w:rsid w:val="00362116"/>
    <w:rsid w:val="00363BE0"/>
    <w:rsid w:val="00366FF6"/>
    <w:rsid w:val="003715FF"/>
    <w:rsid w:val="003716AF"/>
    <w:rsid w:val="00371BB9"/>
    <w:rsid w:val="00390EE4"/>
    <w:rsid w:val="003A335B"/>
    <w:rsid w:val="003A541C"/>
    <w:rsid w:val="003B0641"/>
    <w:rsid w:val="003B3839"/>
    <w:rsid w:val="003C3A3F"/>
    <w:rsid w:val="003F1BA6"/>
    <w:rsid w:val="00415536"/>
    <w:rsid w:val="00427FB8"/>
    <w:rsid w:val="00436DE3"/>
    <w:rsid w:val="004516DB"/>
    <w:rsid w:val="004776C2"/>
    <w:rsid w:val="004859CA"/>
    <w:rsid w:val="00491BFC"/>
    <w:rsid w:val="0049424A"/>
    <w:rsid w:val="004A25BE"/>
    <w:rsid w:val="004B1F79"/>
    <w:rsid w:val="005124B0"/>
    <w:rsid w:val="00512B14"/>
    <w:rsid w:val="0053720D"/>
    <w:rsid w:val="00566FB0"/>
    <w:rsid w:val="0057101B"/>
    <w:rsid w:val="00573D54"/>
    <w:rsid w:val="005824A5"/>
    <w:rsid w:val="005945DC"/>
    <w:rsid w:val="005C3CE0"/>
    <w:rsid w:val="005D4BAC"/>
    <w:rsid w:val="005E264A"/>
    <w:rsid w:val="006031A3"/>
    <w:rsid w:val="00634DFA"/>
    <w:rsid w:val="006638C1"/>
    <w:rsid w:val="006651A4"/>
    <w:rsid w:val="00686758"/>
    <w:rsid w:val="006B3B85"/>
    <w:rsid w:val="006C57FD"/>
    <w:rsid w:val="006E125D"/>
    <w:rsid w:val="00727C95"/>
    <w:rsid w:val="007312A2"/>
    <w:rsid w:val="00731F4E"/>
    <w:rsid w:val="00734AFF"/>
    <w:rsid w:val="00742778"/>
    <w:rsid w:val="0075031C"/>
    <w:rsid w:val="00761F03"/>
    <w:rsid w:val="00770A60"/>
    <w:rsid w:val="00774307"/>
    <w:rsid w:val="007755F6"/>
    <w:rsid w:val="00790AC0"/>
    <w:rsid w:val="0079337F"/>
    <w:rsid w:val="007A5E6E"/>
    <w:rsid w:val="007B60DE"/>
    <w:rsid w:val="00806322"/>
    <w:rsid w:val="008220B9"/>
    <w:rsid w:val="00823606"/>
    <w:rsid w:val="00827ACF"/>
    <w:rsid w:val="00857399"/>
    <w:rsid w:val="008644DA"/>
    <w:rsid w:val="00864A0E"/>
    <w:rsid w:val="00864DB4"/>
    <w:rsid w:val="00870BA2"/>
    <w:rsid w:val="008836EE"/>
    <w:rsid w:val="008879BA"/>
    <w:rsid w:val="008B1461"/>
    <w:rsid w:val="008B6C00"/>
    <w:rsid w:val="008B76BE"/>
    <w:rsid w:val="008B788A"/>
    <w:rsid w:val="0091710A"/>
    <w:rsid w:val="0091788C"/>
    <w:rsid w:val="00941D0D"/>
    <w:rsid w:val="00947066"/>
    <w:rsid w:val="0095351D"/>
    <w:rsid w:val="00954B50"/>
    <w:rsid w:val="0097115C"/>
    <w:rsid w:val="009723AF"/>
    <w:rsid w:val="00975328"/>
    <w:rsid w:val="00976FE1"/>
    <w:rsid w:val="009A25F4"/>
    <w:rsid w:val="009A2BE3"/>
    <w:rsid w:val="009C64F3"/>
    <w:rsid w:val="009D6EEC"/>
    <w:rsid w:val="009E7F43"/>
    <w:rsid w:val="009F49D9"/>
    <w:rsid w:val="009F573D"/>
    <w:rsid w:val="00A10AD9"/>
    <w:rsid w:val="00A16BBF"/>
    <w:rsid w:val="00A173A8"/>
    <w:rsid w:val="00A24E03"/>
    <w:rsid w:val="00A2523D"/>
    <w:rsid w:val="00A30AA0"/>
    <w:rsid w:val="00A503CE"/>
    <w:rsid w:val="00A7303E"/>
    <w:rsid w:val="00AB45C0"/>
    <w:rsid w:val="00AF28D9"/>
    <w:rsid w:val="00B032AD"/>
    <w:rsid w:val="00B10828"/>
    <w:rsid w:val="00B14EB8"/>
    <w:rsid w:val="00B309C1"/>
    <w:rsid w:val="00B315C1"/>
    <w:rsid w:val="00B61634"/>
    <w:rsid w:val="00B72784"/>
    <w:rsid w:val="00B90698"/>
    <w:rsid w:val="00BA7ECF"/>
    <w:rsid w:val="00BC2B03"/>
    <w:rsid w:val="00BD00E7"/>
    <w:rsid w:val="00BD7C2B"/>
    <w:rsid w:val="00C0795F"/>
    <w:rsid w:val="00C47FD4"/>
    <w:rsid w:val="00C63257"/>
    <w:rsid w:val="00C770A4"/>
    <w:rsid w:val="00C85287"/>
    <w:rsid w:val="00C92ED3"/>
    <w:rsid w:val="00CD228B"/>
    <w:rsid w:val="00CD3DDD"/>
    <w:rsid w:val="00CD402E"/>
    <w:rsid w:val="00CE5B19"/>
    <w:rsid w:val="00D138C4"/>
    <w:rsid w:val="00D138C6"/>
    <w:rsid w:val="00D16807"/>
    <w:rsid w:val="00D74511"/>
    <w:rsid w:val="00D844FB"/>
    <w:rsid w:val="00D857E8"/>
    <w:rsid w:val="00D94A1B"/>
    <w:rsid w:val="00DB5466"/>
    <w:rsid w:val="00DC6203"/>
    <w:rsid w:val="00DC74EA"/>
    <w:rsid w:val="00DC7FBA"/>
    <w:rsid w:val="00DD0B14"/>
    <w:rsid w:val="00DD0B1E"/>
    <w:rsid w:val="00DD2F4B"/>
    <w:rsid w:val="00DF0A5B"/>
    <w:rsid w:val="00E00717"/>
    <w:rsid w:val="00E0193B"/>
    <w:rsid w:val="00E3593B"/>
    <w:rsid w:val="00E474E4"/>
    <w:rsid w:val="00E57CD2"/>
    <w:rsid w:val="00E71F5F"/>
    <w:rsid w:val="00E7308D"/>
    <w:rsid w:val="00E73C9F"/>
    <w:rsid w:val="00E86ABC"/>
    <w:rsid w:val="00E955F1"/>
    <w:rsid w:val="00EB060E"/>
    <w:rsid w:val="00F172E6"/>
    <w:rsid w:val="00F23C46"/>
    <w:rsid w:val="00F53B22"/>
    <w:rsid w:val="00F65E03"/>
    <w:rsid w:val="00F71070"/>
    <w:rsid w:val="00F8556B"/>
    <w:rsid w:val="00F902DC"/>
    <w:rsid w:val="00F94F10"/>
    <w:rsid w:val="00FB0F2F"/>
    <w:rsid w:val="00FC198A"/>
    <w:rsid w:val="00FC1F05"/>
    <w:rsid w:val="00FE5EAC"/>
    <w:rsid w:val="00FF7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colormru v:ext="edit" colors="#4bacc6"/>
    </o:shapedefaults>
    <o:shapelayout v:ext="edit">
      <o:idmap v:ext="edit" data="1"/>
    </o:shapelayout>
  </w:shapeDefaults>
  <w:decimalSymbol w:val=","/>
  <w:listSeparator w:val=";"/>
  <w14:docId w14:val="5710B141"/>
  <w15:docId w15:val="{033F7DBA-BF94-4473-A88E-377EEFCA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0D0B"/>
    <w:rPr>
      <w:snapToGrid w:val="0"/>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94F10"/>
    <w:pPr>
      <w:tabs>
        <w:tab w:val="center" w:pos="4513"/>
        <w:tab w:val="right" w:pos="9026"/>
      </w:tabs>
    </w:pPr>
  </w:style>
  <w:style w:type="paragraph" w:styleId="Encabezado">
    <w:name w:val="header"/>
    <w:basedOn w:val="Normal"/>
    <w:link w:val="EncabezadoCar"/>
    <w:rsid w:val="003F1BA6"/>
    <w:pPr>
      <w:tabs>
        <w:tab w:val="center" w:pos="4252"/>
        <w:tab w:val="right" w:pos="8504"/>
      </w:tabs>
    </w:pPr>
    <w:rPr>
      <w:lang w:eastAsia="x-none"/>
    </w:rPr>
  </w:style>
  <w:style w:type="character" w:customStyle="1" w:styleId="EncabezadoCar">
    <w:name w:val="Encabezado Car"/>
    <w:link w:val="Encabezado"/>
    <w:rsid w:val="003F1BA6"/>
    <w:rPr>
      <w:snapToGrid w:val="0"/>
      <w:sz w:val="24"/>
      <w:szCs w:val="24"/>
      <w:lang w:val="en-GB"/>
    </w:rPr>
  </w:style>
  <w:style w:type="paragraph" w:styleId="NormalWeb">
    <w:name w:val="Normal (Web)"/>
    <w:basedOn w:val="Normal"/>
    <w:uiPriority w:val="99"/>
    <w:unhideWhenUsed/>
    <w:rsid w:val="0018526D"/>
    <w:pPr>
      <w:spacing w:before="100" w:beforeAutospacing="1" w:after="100" w:afterAutospacing="1"/>
    </w:pPr>
    <w:rPr>
      <w:snapToGrid/>
      <w:lang w:val="es-ES"/>
    </w:rPr>
  </w:style>
  <w:style w:type="paragraph" w:styleId="Textonotaalfinal">
    <w:name w:val="endnote text"/>
    <w:basedOn w:val="Normal"/>
    <w:link w:val="TextonotaalfinalCar"/>
    <w:uiPriority w:val="99"/>
    <w:unhideWhenUsed/>
    <w:rsid w:val="00E0193B"/>
    <w:pPr>
      <w:spacing w:after="200" w:line="276" w:lineRule="auto"/>
    </w:pPr>
    <w:rPr>
      <w:rFonts w:ascii="Calibri" w:eastAsia="Calibri" w:hAnsi="Calibri"/>
      <w:snapToGrid/>
      <w:sz w:val="20"/>
      <w:szCs w:val="20"/>
      <w:lang w:val="es-ES" w:eastAsia="en-US"/>
    </w:rPr>
  </w:style>
  <w:style w:type="character" w:customStyle="1" w:styleId="TextonotaalfinalCar">
    <w:name w:val="Texto nota al final Car"/>
    <w:link w:val="Textonotaalfinal"/>
    <w:uiPriority w:val="99"/>
    <w:rsid w:val="00E0193B"/>
    <w:rPr>
      <w:rFonts w:ascii="Calibri" w:eastAsia="Calibri" w:hAnsi="Calibri"/>
      <w:lang w:eastAsia="en-US"/>
    </w:rPr>
  </w:style>
  <w:style w:type="character" w:styleId="Hipervnculo">
    <w:name w:val="Hyperlink"/>
    <w:rsid w:val="00E0193B"/>
    <w:rPr>
      <w:color w:val="0000FF"/>
      <w:u w:val="single"/>
    </w:rPr>
  </w:style>
  <w:style w:type="character" w:styleId="Refdecomentario">
    <w:name w:val="annotation reference"/>
    <w:uiPriority w:val="99"/>
    <w:unhideWhenUsed/>
    <w:rsid w:val="003260B7"/>
    <w:rPr>
      <w:sz w:val="16"/>
      <w:szCs w:val="16"/>
    </w:rPr>
  </w:style>
  <w:style w:type="paragraph" w:styleId="Textocomentario">
    <w:name w:val="annotation text"/>
    <w:basedOn w:val="Normal"/>
    <w:link w:val="TextocomentarioCar"/>
    <w:uiPriority w:val="99"/>
    <w:unhideWhenUsed/>
    <w:rsid w:val="003260B7"/>
    <w:pPr>
      <w:spacing w:after="200" w:line="276" w:lineRule="auto"/>
    </w:pPr>
    <w:rPr>
      <w:rFonts w:ascii="Calibri" w:eastAsia="Calibri" w:hAnsi="Calibri"/>
      <w:snapToGrid/>
      <w:sz w:val="20"/>
      <w:szCs w:val="20"/>
      <w:lang w:val="es-ES" w:eastAsia="en-US"/>
    </w:rPr>
  </w:style>
  <w:style w:type="character" w:customStyle="1" w:styleId="TextocomentarioCar">
    <w:name w:val="Texto comentario Car"/>
    <w:link w:val="Textocomentario"/>
    <w:uiPriority w:val="99"/>
    <w:rsid w:val="003260B7"/>
    <w:rPr>
      <w:rFonts w:ascii="Calibri" w:eastAsia="Calibri" w:hAnsi="Calibri"/>
      <w:lang w:eastAsia="en-US"/>
    </w:rPr>
  </w:style>
  <w:style w:type="paragraph" w:styleId="Textodeglobo">
    <w:name w:val="Balloon Text"/>
    <w:basedOn w:val="Normal"/>
    <w:link w:val="TextodegloboCar"/>
    <w:rsid w:val="003260B7"/>
    <w:rPr>
      <w:rFonts w:ascii="Tahoma" w:hAnsi="Tahoma" w:cs="Tahoma"/>
      <w:sz w:val="16"/>
      <w:szCs w:val="16"/>
    </w:rPr>
  </w:style>
  <w:style w:type="character" w:customStyle="1" w:styleId="TextodegloboCar">
    <w:name w:val="Texto de globo Car"/>
    <w:link w:val="Textodeglobo"/>
    <w:rsid w:val="003260B7"/>
    <w:rPr>
      <w:rFonts w:ascii="Tahoma" w:hAnsi="Tahoma" w:cs="Tahoma"/>
      <w:snapToGrid w:val="0"/>
      <w:sz w:val="16"/>
      <w:szCs w:val="16"/>
      <w:lang w:val="en-GB"/>
    </w:rPr>
  </w:style>
  <w:style w:type="character" w:customStyle="1" w:styleId="apple-converted-space">
    <w:name w:val="apple-converted-space"/>
    <w:basedOn w:val="Fuentedeprrafopredeter"/>
    <w:rsid w:val="00FB0F2F"/>
  </w:style>
  <w:style w:type="character" w:styleId="Hipervnculovisitado">
    <w:name w:val="FollowedHyperlink"/>
    <w:rsid w:val="00214E4B"/>
    <w:rPr>
      <w:color w:val="800080"/>
      <w:u w:val="single"/>
    </w:rPr>
  </w:style>
  <w:style w:type="character" w:customStyle="1" w:styleId="gi">
    <w:name w:val="gi"/>
    <w:rsid w:val="00761F03"/>
  </w:style>
  <w:style w:type="character" w:styleId="Mencinsinresolver">
    <w:name w:val="Unresolved Mention"/>
    <w:basedOn w:val="Fuentedeprrafopredeter"/>
    <w:uiPriority w:val="99"/>
    <w:semiHidden/>
    <w:unhideWhenUsed/>
    <w:rsid w:val="00B30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918021">
      <w:bodyDiv w:val="1"/>
      <w:marLeft w:val="0"/>
      <w:marRight w:val="0"/>
      <w:marTop w:val="0"/>
      <w:marBottom w:val="0"/>
      <w:divBdr>
        <w:top w:val="none" w:sz="0" w:space="0" w:color="auto"/>
        <w:left w:val="none" w:sz="0" w:space="0" w:color="auto"/>
        <w:bottom w:val="none" w:sz="0" w:space="0" w:color="auto"/>
        <w:right w:val="none" w:sz="0" w:space="0" w:color="auto"/>
      </w:divBdr>
    </w:div>
    <w:div w:id="9118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mmie.gob.gq.es" TargetMode="External"/><Relationship Id="rId3" Type="http://schemas.openxmlformats.org/officeDocument/2006/relationships/hyperlink" Target="http://www.mmie.gob.gq.es" TargetMode="External"/><Relationship Id="rId7" Type="http://schemas.openxmlformats.org/officeDocument/2006/relationships/hyperlink" Target="mailto:mdiakitembang@mmh-ge.com" TargetMode="External"/><Relationship Id="rId2" Type="http://schemas.openxmlformats.org/officeDocument/2006/relationships/hyperlink" Target="mailto:mdiakitembang@mmh-ge.com" TargetMode="External"/><Relationship Id="rId1" Type="http://schemas.openxmlformats.org/officeDocument/2006/relationships/hyperlink" Target="mailto:rnveneesono@mmh-ge.com" TargetMode="External"/><Relationship Id="rId6" Type="http://schemas.openxmlformats.org/officeDocument/2006/relationships/hyperlink" Target="mailto:rnveneesono@mmh-ge.com" TargetMode="External"/><Relationship Id="rId5" Type="http://schemas.openxmlformats.org/officeDocument/2006/relationships/hyperlink" Target="https://twitter.com/JesuitasESP" TargetMode="External"/><Relationship Id="rId10" Type="http://schemas.openxmlformats.org/officeDocument/2006/relationships/hyperlink" Target="https://twitter.com/JesuitasESP" TargetMode="External"/><Relationship Id="rId4" Type="http://schemas.openxmlformats.org/officeDocument/2006/relationships/hyperlink" Target="https://www.facebook.com/jesuitas.es" TargetMode="External"/><Relationship Id="rId9" Type="http://schemas.openxmlformats.org/officeDocument/2006/relationships/hyperlink" Target="https://www.facebook.com/jesuit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1337</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de comunicado de prensa para un evento de campaña</vt:lpstr>
      <vt:lpstr>Modelo de comunicado de prensa para un evento de campaña</vt:lpstr>
    </vt:vector>
  </TitlesOfParts>
  <Company>IOCU</Company>
  <LinksUpToDate>false</LinksUpToDate>
  <CharactersWithSpaces>1576</CharactersWithSpaces>
  <SharedDoc>false</SharedDoc>
  <HLinks>
    <vt:vector size="30" baseType="variant">
      <vt:variant>
        <vt:i4>8192033</vt:i4>
      </vt:variant>
      <vt:variant>
        <vt:i4>12</vt:i4>
      </vt:variant>
      <vt:variant>
        <vt:i4>0</vt:i4>
      </vt:variant>
      <vt:variant>
        <vt:i4>5</vt:i4>
      </vt:variant>
      <vt:variant>
        <vt:lpwstr>https://twitter.com/JesuitasESP</vt:lpwstr>
      </vt:variant>
      <vt:variant>
        <vt:lpwstr/>
      </vt:variant>
      <vt:variant>
        <vt:i4>655444</vt:i4>
      </vt:variant>
      <vt:variant>
        <vt:i4>9</vt:i4>
      </vt:variant>
      <vt:variant>
        <vt:i4>0</vt:i4>
      </vt:variant>
      <vt:variant>
        <vt:i4>5</vt:i4>
      </vt:variant>
      <vt:variant>
        <vt:lpwstr>https://www.facebook.com/jesuitas.es</vt:lpwstr>
      </vt:variant>
      <vt:variant>
        <vt:lpwstr/>
      </vt:variant>
      <vt:variant>
        <vt:i4>8061031</vt:i4>
      </vt:variant>
      <vt:variant>
        <vt:i4>6</vt:i4>
      </vt:variant>
      <vt:variant>
        <vt:i4>0</vt:i4>
      </vt:variant>
      <vt:variant>
        <vt:i4>5</vt:i4>
      </vt:variant>
      <vt:variant>
        <vt:lpwstr>http://www.mmie.gob.gq.es/</vt:lpwstr>
      </vt:variant>
      <vt:variant>
        <vt:lpwstr/>
      </vt:variant>
      <vt:variant>
        <vt:i4>3211337</vt:i4>
      </vt:variant>
      <vt:variant>
        <vt:i4>3</vt:i4>
      </vt:variant>
      <vt:variant>
        <vt:i4>0</vt:i4>
      </vt:variant>
      <vt:variant>
        <vt:i4>5</vt:i4>
      </vt:variant>
      <vt:variant>
        <vt:lpwstr>mailto:mdiakitembang@mmh-ge.com</vt:lpwstr>
      </vt:variant>
      <vt:variant>
        <vt:lpwstr/>
      </vt:variant>
      <vt:variant>
        <vt:i4>5111871</vt:i4>
      </vt:variant>
      <vt:variant>
        <vt:i4>0</vt:i4>
      </vt:variant>
      <vt:variant>
        <vt:i4>0</vt:i4>
      </vt:variant>
      <vt:variant>
        <vt:i4>5</vt:i4>
      </vt:variant>
      <vt:variant>
        <vt:lpwstr>mailto:rnveneesono@mmh-ge.com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comunicado de prensa para un evento de campaña</dc:title>
  <dc:creator>Marcela Ortiz Buijüy</dc:creator>
  <cp:lastModifiedBy>Andres Bosoka</cp:lastModifiedBy>
  <cp:revision>2</cp:revision>
  <dcterms:created xsi:type="dcterms:W3CDTF">2019-02-06T11:34:00Z</dcterms:created>
  <dcterms:modified xsi:type="dcterms:W3CDTF">2019-02-06T11:34:00Z</dcterms:modified>
</cp:coreProperties>
</file>